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78E" w:rsidRPr="00BF678E" w:rsidRDefault="00BF678E" w:rsidP="00BF678E">
      <w:pPr>
        <w:spacing w:after="225" w:line="540" w:lineRule="atLeast"/>
        <w:outlineLvl w:val="0"/>
        <w:rPr>
          <w:rFonts w:ascii="Georgia" w:eastAsia="Times New Roman" w:hAnsi="Georgia" w:cs="Times New Roman"/>
          <w:color w:val="000000"/>
          <w:kern w:val="36"/>
          <w:sz w:val="45"/>
          <w:szCs w:val="45"/>
          <w:lang w:eastAsia="pt-BR"/>
        </w:rPr>
      </w:pPr>
      <w:r w:rsidRPr="00BF678E">
        <w:rPr>
          <w:rFonts w:ascii="Georgia" w:eastAsia="Times New Roman" w:hAnsi="Georgia" w:cs="Times New Roman"/>
          <w:color w:val="000000"/>
          <w:kern w:val="36"/>
          <w:sz w:val="45"/>
          <w:szCs w:val="45"/>
          <w:lang w:eastAsia="pt-BR"/>
        </w:rPr>
        <w:t>Malthusianismo e outras teorias demográficas</w:t>
      </w:r>
    </w:p>
    <w:p w:rsidR="0011423A" w:rsidRDefault="00BF678E">
      <w:pPr>
        <w:rPr>
          <w:rStyle w:val="nfase"/>
          <w:rFonts w:ascii="Georgia" w:hAnsi="Georgia"/>
          <w:color w:val="000000"/>
          <w:sz w:val="20"/>
          <w:szCs w:val="20"/>
        </w:rPr>
      </w:pPr>
      <w:r>
        <w:rPr>
          <w:rStyle w:val="nfase"/>
          <w:rFonts w:ascii="Georgia" w:hAnsi="Georgia"/>
          <w:color w:val="000000"/>
          <w:sz w:val="20"/>
          <w:szCs w:val="20"/>
        </w:rPr>
        <w:t xml:space="preserve">A partir da teoria de Thomas Malthus, discuta o crescimento populacional no mundo e aproveite para apresentar a transição demográfica, o modelo reformista e outras teorias sobre o </w:t>
      </w:r>
      <w:proofErr w:type="gramStart"/>
      <w:r>
        <w:rPr>
          <w:rStyle w:val="nfase"/>
          <w:rFonts w:ascii="Georgia" w:hAnsi="Georgia"/>
          <w:color w:val="000000"/>
          <w:sz w:val="20"/>
          <w:szCs w:val="20"/>
        </w:rPr>
        <w:t>tema</w:t>
      </w:r>
      <w:proofErr w:type="gramEnd"/>
    </w:p>
    <w:p w:rsidR="00BF678E" w:rsidRDefault="00BF678E" w:rsidP="00BF678E">
      <w:pPr>
        <w:pStyle w:val="NormalWeb"/>
        <w:spacing w:after="0" w:line="285" w:lineRule="atLeast"/>
        <w:rPr>
          <w:rFonts w:ascii="Georgia" w:hAnsi="Georgia"/>
          <w:color w:val="000000"/>
          <w:sz w:val="20"/>
          <w:szCs w:val="20"/>
        </w:rPr>
      </w:pPr>
      <w:r>
        <w:rPr>
          <w:rStyle w:val="intertitulo"/>
          <w:rFonts w:ascii="Georgia" w:hAnsi="Georgia"/>
          <w:b/>
          <w:bCs/>
          <w:color w:val="333333"/>
        </w:rPr>
        <w:t>Objetivos</w:t>
      </w:r>
    </w:p>
    <w:p w:rsidR="00BF678E" w:rsidRDefault="00BF678E" w:rsidP="00BF678E">
      <w:pPr>
        <w:pStyle w:val="NormalWeb"/>
        <w:spacing w:line="285" w:lineRule="atLeast"/>
        <w:rPr>
          <w:rFonts w:ascii="Georgia" w:hAnsi="Georgia"/>
          <w:color w:val="000000"/>
          <w:sz w:val="20"/>
          <w:szCs w:val="20"/>
        </w:rPr>
      </w:pPr>
      <w:r>
        <w:rPr>
          <w:rFonts w:ascii="Georgia" w:hAnsi="Georgia"/>
          <w:color w:val="000000"/>
          <w:sz w:val="20"/>
          <w:szCs w:val="20"/>
        </w:rPr>
        <w:t>- Reconhecer a existência de diferentes modelos ou teorias a respeito do crescimento demográfico e de suas implicações socioeconômicas e ambientais</w:t>
      </w:r>
      <w:r>
        <w:rPr>
          <w:rFonts w:ascii="Georgia" w:hAnsi="Georgia"/>
          <w:color w:val="000000"/>
          <w:sz w:val="20"/>
          <w:szCs w:val="20"/>
        </w:rPr>
        <w:br/>
        <w:t>- Construir gráficos com ferramentas de informática</w:t>
      </w:r>
      <w:r>
        <w:rPr>
          <w:rFonts w:ascii="Georgia" w:hAnsi="Georgia"/>
          <w:color w:val="000000"/>
          <w:sz w:val="20"/>
          <w:szCs w:val="20"/>
        </w:rPr>
        <w:br/>
        <w:t>- Desenvolver a habilidade de síntese de maneira escrita</w:t>
      </w:r>
      <w:r>
        <w:rPr>
          <w:rFonts w:ascii="Georgia" w:hAnsi="Georgia"/>
          <w:color w:val="000000"/>
          <w:sz w:val="20"/>
          <w:szCs w:val="20"/>
        </w:rPr>
        <w:br/>
        <w:t>- Analisar gráficos a com base em um modelo teórico</w:t>
      </w:r>
    </w:p>
    <w:p w:rsidR="00BF678E" w:rsidRDefault="00BF678E" w:rsidP="00BF678E">
      <w:pPr>
        <w:pStyle w:val="NormalWeb"/>
        <w:spacing w:after="0" w:line="285" w:lineRule="atLeast"/>
        <w:rPr>
          <w:rFonts w:ascii="Georgia" w:hAnsi="Georgia"/>
          <w:color w:val="000000"/>
          <w:sz w:val="20"/>
          <w:szCs w:val="20"/>
        </w:rPr>
      </w:pPr>
      <w:r>
        <w:rPr>
          <w:rFonts w:ascii="Georgia" w:hAnsi="Georgia"/>
          <w:color w:val="000000"/>
          <w:sz w:val="20"/>
          <w:szCs w:val="20"/>
        </w:rPr>
        <w:br/>
      </w:r>
      <w:r>
        <w:rPr>
          <w:rStyle w:val="intertitulo"/>
          <w:rFonts w:ascii="Georgia" w:hAnsi="Georgia"/>
          <w:b/>
          <w:bCs/>
          <w:color w:val="333333"/>
        </w:rPr>
        <w:t>Conteúdos</w:t>
      </w:r>
    </w:p>
    <w:p w:rsidR="00BF678E" w:rsidRDefault="00BF678E" w:rsidP="00BF678E">
      <w:pPr>
        <w:pStyle w:val="NormalWeb"/>
        <w:spacing w:line="285" w:lineRule="atLeast"/>
        <w:rPr>
          <w:rFonts w:ascii="Georgia" w:hAnsi="Georgia"/>
          <w:color w:val="000000"/>
          <w:sz w:val="20"/>
          <w:szCs w:val="20"/>
        </w:rPr>
      </w:pPr>
      <w:r>
        <w:rPr>
          <w:rFonts w:ascii="Georgia" w:hAnsi="Georgia"/>
          <w:color w:val="000000"/>
          <w:sz w:val="20"/>
          <w:szCs w:val="20"/>
        </w:rPr>
        <w:t>- Crescimento da população mundial</w:t>
      </w:r>
      <w:r>
        <w:rPr>
          <w:rStyle w:val="apple-converted-space"/>
          <w:rFonts w:ascii="Georgia" w:hAnsi="Georgia"/>
          <w:color w:val="000000"/>
          <w:sz w:val="20"/>
          <w:szCs w:val="20"/>
        </w:rPr>
        <w:t> </w:t>
      </w:r>
      <w:r>
        <w:rPr>
          <w:rFonts w:ascii="Georgia" w:hAnsi="Georgia"/>
          <w:color w:val="000000"/>
          <w:sz w:val="20"/>
          <w:szCs w:val="20"/>
        </w:rPr>
        <w:br/>
        <w:t>- População e meio ambiente</w:t>
      </w:r>
      <w:r>
        <w:rPr>
          <w:rStyle w:val="apple-converted-space"/>
          <w:rFonts w:ascii="Georgia" w:hAnsi="Georgia"/>
          <w:color w:val="000000"/>
          <w:sz w:val="20"/>
          <w:szCs w:val="20"/>
        </w:rPr>
        <w:t> </w:t>
      </w:r>
      <w:r>
        <w:rPr>
          <w:rFonts w:ascii="Georgia" w:hAnsi="Georgia"/>
          <w:color w:val="000000"/>
          <w:sz w:val="20"/>
          <w:szCs w:val="20"/>
        </w:rPr>
        <w:br/>
        <w:t>- Teorias demográficas</w:t>
      </w:r>
    </w:p>
    <w:p w:rsidR="00BF678E" w:rsidRDefault="00BF678E" w:rsidP="00BF678E">
      <w:pPr>
        <w:pStyle w:val="NormalWeb"/>
        <w:spacing w:after="0" w:line="285" w:lineRule="atLeast"/>
        <w:rPr>
          <w:rFonts w:ascii="Georgia" w:hAnsi="Georgia"/>
          <w:color w:val="000000"/>
          <w:sz w:val="20"/>
          <w:szCs w:val="20"/>
        </w:rPr>
      </w:pPr>
      <w:r>
        <w:rPr>
          <w:rStyle w:val="intertitulo"/>
          <w:rFonts w:ascii="Georgia" w:hAnsi="Georgia"/>
          <w:b/>
          <w:bCs/>
          <w:color w:val="333333"/>
        </w:rPr>
        <w:t>Anos</w:t>
      </w:r>
    </w:p>
    <w:p w:rsidR="00BF678E" w:rsidRDefault="00BF678E" w:rsidP="00BF678E">
      <w:pPr>
        <w:pStyle w:val="NormalWeb"/>
        <w:spacing w:line="285" w:lineRule="atLeast"/>
        <w:rPr>
          <w:rFonts w:ascii="Georgia" w:hAnsi="Georgia"/>
          <w:color w:val="000000"/>
          <w:sz w:val="20"/>
          <w:szCs w:val="20"/>
        </w:rPr>
      </w:pPr>
      <w:r>
        <w:rPr>
          <w:rFonts w:ascii="Georgia" w:hAnsi="Georgia"/>
          <w:color w:val="000000"/>
          <w:sz w:val="20"/>
          <w:szCs w:val="20"/>
        </w:rPr>
        <w:t>Ensino Médio</w:t>
      </w:r>
    </w:p>
    <w:p w:rsidR="00BF678E" w:rsidRDefault="00BF678E" w:rsidP="00BF678E">
      <w:pPr>
        <w:pStyle w:val="NormalWeb"/>
        <w:spacing w:after="0" w:line="285" w:lineRule="atLeast"/>
        <w:rPr>
          <w:rFonts w:ascii="Georgia" w:hAnsi="Georgia"/>
          <w:color w:val="000000"/>
          <w:sz w:val="20"/>
          <w:szCs w:val="20"/>
        </w:rPr>
      </w:pPr>
      <w:r>
        <w:rPr>
          <w:rStyle w:val="intertitulo"/>
          <w:rFonts w:ascii="Georgia" w:hAnsi="Georgia"/>
          <w:b/>
          <w:bCs/>
          <w:color w:val="333333"/>
        </w:rPr>
        <w:t>Tempo estimado</w:t>
      </w:r>
    </w:p>
    <w:p w:rsidR="00BF678E" w:rsidRDefault="00BF678E" w:rsidP="00BF678E">
      <w:pPr>
        <w:pStyle w:val="NormalWeb"/>
        <w:spacing w:line="285" w:lineRule="atLeast"/>
        <w:rPr>
          <w:rFonts w:ascii="Georgia" w:hAnsi="Georgia"/>
          <w:color w:val="000000"/>
          <w:sz w:val="20"/>
          <w:szCs w:val="20"/>
        </w:rPr>
      </w:pPr>
      <w:r>
        <w:rPr>
          <w:rFonts w:ascii="Georgia" w:hAnsi="Georgia"/>
          <w:color w:val="000000"/>
          <w:sz w:val="20"/>
          <w:szCs w:val="20"/>
        </w:rPr>
        <w:t>Uma aula </w:t>
      </w:r>
    </w:p>
    <w:p w:rsidR="00BF678E" w:rsidRDefault="00BF678E" w:rsidP="00BF678E">
      <w:pPr>
        <w:pStyle w:val="NormalWeb"/>
        <w:spacing w:after="0" w:line="285" w:lineRule="atLeast"/>
        <w:rPr>
          <w:rFonts w:ascii="Georgia" w:hAnsi="Georgia"/>
          <w:color w:val="000000"/>
          <w:sz w:val="20"/>
          <w:szCs w:val="20"/>
        </w:rPr>
      </w:pPr>
      <w:r>
        <w:rPr>
          <w:rStyle w:val="intertitulo"/>
          <w:rFonts w:ascii="Georgia" w:hAnsi="Georgia"/>
          <w:b/>
          <w:bCs/>
          <w:color w:val="333333"/>
        </w:rPr>
        <w:t>Material necessário</w:t>
      </w:r>
    </w:p>
    <w:p w:rsidR="00BF678E" w:rsidRDefault="00BF678E" w:rsidP="00BF678E">
      <w:pPr>
        <w:pStyle w:val="NormalWeb"/>
        <w:spacing w:line="285" w:lineRule="atLeast"/>
        <w:rPr>
          <w:rFonts w:ascii="Georgia" w:hAnsi="Georgia"/>
          <w:color w:val="000000"/>
          <w:sz w:val="20"/>
          <w:szCs w:val="20"/>
        </w:rPr>
      </w:pPr>
      <w:r>
        <w:rPr>
          <w:rFonts w:ascii="Georgia" w:hAnsi="Georgia"/>
          <w:color w:val="000000"/>
          <w:sz w:val="20"/>
          <w:szCs w:val="20"/>
        </w:rPr>
        <w:t>- Computadores com acesso à internet</w:t>
      </w:r>
    </w:p>
    <w:p w:rsidR="00BF678E" w:rsidRDefault="00BF678E" w:rsidP="00BF678E">
      <w:pPr>
        <w:pStyle w:val="NormalWeb"/>
        <w:spacing w:line="285" w:lineRule="atLeast"/>
        <w:rPr>
          <w:rFonts w:ascii="Georgia" w:hAnsi="Georgia"/>
          <w:color w:val="000000"/>
          <w:sz w:val="20"/>
          <w:szCs w:val="20"/>
        </w:rPr>
      </w:pPr>
      <w:r>
        <w:rPr>
          <w:rFonts w:ascii="Georgia" w:hAnsi="Georgia"/>
          <w:color w:val="000000"/>
          <w:sz w:val="20"/>
          <w:szCs w:val="20"/>
        </w:rPr>
        <w:t>- Cópias da reportagem</w:t>
      </w:r>
      <w:r>
        <w:rPr>
          <w:rStyle w:val="apple-converted-space"/>
          <w:rFonts w:ascii="Georgia" w:hAnsi="Georgia"/>
          <w:color w:val="000000"/>
          <w:sz w:val="20"/>
          <w:szCs w:val="20"/>
        </w:rPr>
        <w:t> </w:t>
      </w:r>
      <w:r>
        <w:rPr>
          <w:rStyle w:val="nfase"/>
          <w:rFonts w:ascii="Georgia" w:hAnsi="Georgia"/>
          <w:color w:val="000000"/>
          <w:sz w:val="20"/>
          <w:szCs w:val="20"/>
        </w:rPr>
        <w:t>Alarmismo ambiental e Consumo</w:t>
      </w:r>
      <w:r>
        <w:rPr>
          <w:rFonts w:ascii="Georgia" w:hAnsi="Georgia"/>
          <w:color w:val="000000"/>
          <w:sz w:val="20"/>
          <w:szCs w:val="20"/>
        </w:rPr>
        <w:t>, publicada em</w:t>
      </w:r>
      <w:r>
        <w:rPr>
          <w:rStyle w:val="apple-converted-space"/>
          <w:rFonts w:ascii="Georgia" w:hAnsi="Georgia"/>
          <w:color w:val="000000"/>
          <w:sz w:val="20"/>
          <w:szCs w:val="20"/>
        </w:rPr>
        <w:t> </w:t>
      </w:r>
      <w:r>
        <w:rPr>
          <w:rStyle w:val="nfase"/>
          <w:rFonts w:ascii="Georgia" w:hAnsi="Georgia"/>
          <w:color w:val="000000"/>
          <w:sz w:val="20"/>
          <w:szCs w:val="20"/>
        </w:rPr>
        <w:t>Veja</w:t>
      </w:r>
      <w:r>
        <w:rPr>
          <w:rFonts w:ascii="Georgia" w:hAnsi="Georgia"/>
          <w:color w:val="000000"/>
          <w:sz w:val="20"/>
          <w:szCs w:val="20"/>
        </w:rPr>
        <w:t xml:space="preserve">, dia 5 de setembro de </w:t>
      </w:r>
      <w:proofErr w:type="gramStart"/>
      <w:r>
        <w:rPr>
          <w:rFonts w:ascii="Georgia" w:hAnsi="Georgia"/>
          <w:color w:val="000000"/>
          <w:sz w:val="20"/>
          <w:szCs w:val="20"/>
        </w:rPr>
        <w:t>2012</w:t>
      </w:r>
      <w:proofErr w:type="gramEnd"/>
    </w:p>
    <w:p w:rsidR="00BF678E" w:rsidRDefault="00BF678E" w:rsidP="00BF678E">
      <w:pPr>
        <w:pStyle w:val="NormalWeb"/>
        <w:spacing w:line="285" w:lineRule="atLeast"/>
        <w:rPr>
          <w:rFonts w:ascii="Georgia" w:hAnsi="Georgia"/>
          <w:color w:val="000000"/>
          <w:sz w:val="20"/>
          <w:szCs w:val="20"/>
        </w:rPr>
      </w:pPr>
      <w:r>
        <w:rPr>
          <w:rFonts w:ascii="Georgia" w:hAnsi="Georgia"/>
          <w:color w:val="000000"/>
          <w:sz w:val="20"/>
          <w:szCs w:val="20"/>
        </w:rPr>
        <w:t>- Cópias do</w:t>
      </w:r>
      <w:r>
        <w:rPr>
          <w:rStyle w:val="apple-converted-space"/>
          <w:rFonts w:ascii="Georgia" w:hAnsi="Georgia"/>
          <w:color w:val="000000"/>
          <w:sz w:val="20"/>
          <w:szCs w:val="20"/>
        </w:rPr>
        <w:t> </w:t>
      </w:r>
      <w:hyperlink r:id="rId5" w:tgtFrame="_blank" w:history="1">
        <w:r>
          <w:rPr>
            <w:rStyle w:val="Hyperlink"/>
            <w:rFonts w:ascii="Georgia" w:hAnsi="Georgia"/>
            <w:color w:val="CC0000"/>
            <w:sz w:val="20"/>
            <w:szCs w:val="20"/>
          </w:rPr>
          <w:t>gráfico</w:t>
        </w:r>
      </w:hyperlink>
      <w:r>
        <w:rPr>
          <w:rStyle w:val="apple-converted-space"/>
          <w:rFonts w:ascii="Georgia" w:hAnsi="Georgia"/>
          <w:color w:val="000000"/>
          <w:sz w:val="20"/>
          <w:szCs w:val="20"/>
        </w:rPr>
        <w:t> </w:t>
      </w:r>
      <w:r>
        <w:rPr>
          <w:rFonts w:ascii="Georgia" w:hAnsi="Georgia"/>
          <w:color w:val="000000"/>
          <w:sz w:val="20"/>
          <w:szCs w:val="20"/>
        </w:rPr>
        <w:t>da evolução da população mundial (páginas 13-14)</w:t>
      </w:r>
    </w:p>
    <w:p w:rsidR="00BF678E" w:rsidRDefault="00BF678E" w:rsidP="00BF678E">
      <w:pPr>
        <w:pStyle w:val="NormalWeb"/>
        <w:spacing w:after="0" w:line="285" w:lineRule="atLeast"/>
        <w:rPr>
          <w:rFonts w:ascii="Georgia" w:hAnsi="Georgia"/>
          <w:color w:val="000000"/>
          <w:sz w:val="20"/>
          <w:szCs w:val="20"/>
        </w:rPr>
      </w:pPr>
      <w:r>
        <w:rPr>
          <w:rFonts w:ascii="Georgia" w:hAnsi="Georgia"/>
          <w:color w:val="000000"/>
          <w:sz w:val="20"/>
          <w:szCs w:val="20"/>
        </w:rPr>
        <w:t> </w:t>
      </w:r>
      <w:r>
        <w:rPr>
          <w:rStyle w:val="intertitulo"/>
          <w:rFonts w:ascii="Georgia" w:hAnsi="Georgia"/>
          <w:b/>
          <w:bCs/>
          <w:color w:val="333333"/>
        </w:rPr>
        <w:t>Desenvolvimento</w:t>
      </w:r>
    </w:p>
    <w:p w:rsidR="00BF678E" w:rsidRDefault="00BF678E" w:rsidP="00BF678E">
      <w:pPr>
        <w:pStyle w:val="NormalWeb"/>
        <w:spacing w:line="285" w:lineRule="atLeast"/>
        <w:rPr>
          <w:rFonts w:ascii="Georgia" w:hAnsi="Georgia"/>
          <w:color w:val="000000"/>
          <w:sz w:val="20"/>
          <w:szCs w:val="20"/>
        </w:rPr>
      </w:pPr>
      <w:r>
        <w:rPr>
          <w:rFonts w:ascii="Georgia" w:hAnsi="Georgia"/>
          <w:color w:val="000000"/>
          <w:sz w:val="20"/>
          <w:szCs w:val="20"/>
        </w:rPr>
        <w:t>Inicie os trabalhos solicitando aos alunos que leiam o artigo do economista Maílson da Nóbrega, publicado em</w:t>
      </w:r>
      <w:r>
        <w:rPr>
          <w:rStyle w:val="apple-converted-space"/>
          <w:rFonts w:ascii="Georgia" w:hAnsi="Georgia"/>
          <w:color w:val="000000"/>
          <w:sz w:val="20"/>
          <w:szCs w:val="20"/>
        </w:rPr>
        <w:t> </w:t>
      </w:r>
      <w:r>
        <w:rPr>
          <w:rStyle w:val="nfase"/>
          <w:rFonts w:ascii="Georgia" w:hAnsi="Georgia"/>
          <w:color w:val="000000"/>
          <w:sz w:val="20"/>
          <w:szCs w:val="20"/>
        </w:rPr>
        <w:t>Veja</w:t>
      </w:r>
      <w:r>
        <w:rPr>
          <w:rFonts w:ascii="Georgia" w:hAnsi="Georgia"/>
          <w:color w:val="000000"/>
          <w:sz w:val="20"/>
          <w:szCs w:val="20"/>
        </w:rPr>
        <w:t>. Peça que anotem as principais ideias abordadas pelo autor e aquelas que acharam mais curiosas. Pergunte então se eles já conhecem as ideias de Malthus, e se sabem em que consiste a chamada teoria malthusiana. Anote na lousa as principais ideias, mesmo aquelas que não estejam diretamente ligadas à teoria.</w:t>
      </w:r>
    </w:p>
    <w:p w:rsidR="00BF678E" w:rsidRPr="00BF678E" w:rsidRDefault="00BF678E" w:rsidP="00BF678E">
      <w:pPr>
        <w:spacing w:before="100" w:beforeAutospacing="1" w:after="100" w:afterAutospacing="1" w:line="285" w:lineRule="atLeast"/>
        <w:rPr>
          <w:rFonts w:ascii="Georgia" w:eastAsia="Times New Roman" w:hAnsi="Georgia" w:cs="Times New Roman"/>
          <w:color w:val="000000"/>
          <w:sz w:val="20"/>
          <w:szCs w:val="20"/>
          <w:lang w:eastAsia="pt-BR"/>
        </w:rPr>
      </w:pPr>
      <w:r w:rsidRPr="00BF678E">
        <w:rPr>
          <w:rFonts w:ascii="Georgia" w:eastAsia="Times New Roman" w:hAnsi="Georgia" w:cs="Times New Roman"/>
          <w:color w:val="000000"/>
          <w:sz w:val="20"/>
          <w:szCs w:val="20"/>
          <w:lang w:eastAsia="pt-BR"/>
        </w:rPr>
        <w:t>Explique à turma que Thomas Malthus foi um economista inglês que elaborou uma teoria que afirmava que a população cresceria a um ponto tão grande, que seria impossível produzir alimentos suficientes para alimentar o número de pessoas no planeta. Conta que a teoria de Thomas Malthus tem um eixo central na desigualdade entre o ritmo de crescimento da população mundial e o ritmo da produção de alimentos.</w:t>
      </w:r>
    </w:p>
    <w:p w:rsidR="00BF678E" w:rsidRPr="00BF678E" w:rsidRDefault="00BF678E" w:rsidP="00BF678E">
      <w:pPr>
        <w:spacing w:before="100" w:beforeAutospacing="1" w:after="100" w:afterAutospacing="1" w:line="285" w:lineRule="atLeast"/>
        <w:rPr>
          <w:rFonts w:ascii="Georgia" w:eastAsia="Times New Roman" w:hAnsi="Georgia" w:cs="Times New Roman"/>
          <w:color w:val="000000"/>
          <w:sz w:val="20"/>
          <w:szCs w:val="20"/>
          <w:lang w:eastAsia="pt-BR"/>
        </w:rPr>
      </w:pPr>
      <w:r w:rsidRPr="00BF678E">
        <w:rPr>
          <w:rFonts w:ascii="Georgia" w:eastAsia="Times New Roman" w:hAnsi="Georgia" w:cs="Times New Roman"/>
          <w:color w:val="000000"/>
          <w:sz w:val="20"/>
          <w:szCs w:val="20"/>
          <w:lang w:eastAsia="pt-BR"/>
        </w:rPr>
        <w:lastRenderedPageBreak/>
        <w:t>Reforce que a base dessa teoria consiste no fato de que a população mundial tem o potencial de crescer de maneira ilimitada, enquanto os recursos naturais (produção de alimentos) têm um potencial limitado de crescimento. Para Malthus, a população crescia em progressão geométrica (</w:t>
      </w:r>
      <w:proofErr w:type="gramStart"/>
      <w:r w:rsidRPr="00BF678E">
        <w:rPr>
          <w:rFonts w:ascii="Georgia" w:eastAsia="Times New Roman" w:hAnsi="Georgia" w:cs="Times New Roman"/>
          <w:color w:val="000000"/>
          <w:sz w:val="20"/>
          <w:szCs w:val="20"/>
          <w:lang w:eastAsia="pt-BR"/>
        </w:rPr>
        <w:t>2,</w:t>
      </w:r>
      <w:proofErr w:type="gramEnd"/>
      <w:r w:rsidRPr="00BF678E">
        <w:rPr>
          <w:rFonts w:ascii="Georgia" w:eastAsia="Times New Roman" w:hAnsi="Georgia" w:cs="Times New Roman"/>
          <w:color w:val="000000"/>
          <w:sz w:val="20"/>
          <w:szCs w:val="20"/>
          <w:lang w:eastAsia="pt-BR"/>
        </w:rPr>
        <w:t>4,8,16,32...), enquanto a produção de alimentos crescia em progressão aritmética (2,4,6,8,10...). Isso resultaria, ao longo das décadas, um déficit agrícola que poderia gerar, além da carência alimentar (fome), o alastramento de doenças, epidemias e guerras entre nações.</w:t>
      </w:r>
    </w:p>
    <w:p w:rsidR="00BF678E" w:rsidRPr="00BF678E" w:rsidRDefault="00BF678E" w:rsidP="00BF678E">
      <w:pPr>
        <w:spacing w:before="100" w:beforeAutospacing="1" w:after="100" w:afterAutospacing="1" w:line="285" w:lineRule="atLeast"/>
        <w:rPr>
          <w:rFonts w:ascii="Georgia" w:eastAsia="Times New Roman" w:hAnsi="Georgia" w:cs="Times New Roman"/>
          <w:color w:val="000000"/>
          <w:sz w:val="20"/>
          <w:szCs w:val="20"/>
          <w:lang w:eastAsia="pt-BR"/>
        </w:rPr>
      </w:pPr>
      <w:r w:rsidRPr="00BF678E">
        <w:rPr>
          <w:rFonts w:ascii="Georgia" w:eastAsia="Times New Roman" w:hAnsi="Georgia" w:cs="Times New Roman"/>
          <w:color w:val="000000"/>
          <w:sz w:val="20"/>
          <w:szCs w:val="20"/>
          <w:lang w:eastAsia="pt-BR"/>
        </w:rPr>
        <w:t>Explique que outras teorias ou modelos demográficos, relacionando o crescimento demográfico e o uso dos recursos naturais (alimentos, matérias-primas, etc.), foram desenvolvidas ao longo do último século.</w:t>
      </w:r>
    </w:p>
    <w:p w:rsidR="00BF678E" w:rsidRPr="00BF678E" w:rsidRDefault="00BF678E" w:rsidP="00BF678E">
      <w:pPr>
        <w:spacing w:before="100" w:beforeAutospacing="1" w:after="100" w:afterAutospacing="1" w:line="285" w:lineRule="atLeast"/>
        <w:rPr>
          <w:rFonts w:ascii="Georgia" w:eastAsia="Times New Roman" w:hAnsi="Georgia" w:cs="Times New Roman"/>
          <w:color w:val="000000"/>
          <w:sz w:val="20"/>
          <w:szCs w:val="20"/>
          <w:lang w:eastAsia="pt-BR"/>
        </w:rPr>
      </w:pPr>
      <w:r w:rsidRPr="00BF678E">
        <w:rPr>
          <w:rFonts w:ascii="Georgia" w:eastAsia="Times New Roman" w:hAnsi="Georgia" w:cs="Times New Roman"/>
          <w:color w:val="000000"/>
          <w:sz w:val="20"/>
          <w:szCs w:val="20"/>
          <w:lang w:eastAsia="pt-BR"/>
        </w:rPr>
        <w:t>Para conhecê-las melhor, divida a turma em grupos, com no máximo cinco alunos, e peça para que cada grupo fique encarregado de elaborar um resumo, contendo as principais ideias de cada modelo ou teoria. Eles poderão pesquisar a respeito dos seguintes modelos:</w:t>
      </w:r>
    </w:p>
    <w:p w:rsidR="00BF678E" w:rsidRPr="00BF678E" w:rsidRDefault="00BF678E" w:rsidP="00BF678E">
      <w:pPr>
        <w:spacing w:before="100" w:beforeAutospacing="1" w:after="100" w:afterAutospacing="1" w:line="285" w:lineRule="atLeast"/>
        <w:rPr>
          <w:rFonts w:ascii="Georgia" w:eastAsia="Times New Roman" w:hAnsi="Georgia" w:cs="Times New Roman"/>
          <w:color w:val="000000"/>
          <w:sz w:val="20"/>
          <w:szCs w:val="20"/>
          <w:lang w:eastAsia="pt-BR"/>
        </w:rPr>
      </w:pPr>
      <w:r w:rsidRPr="00BF678E">
        <w:rPr>
          <w:rFonts w:ascii="Georgia" w:eastAsia="Times New Roman" w:hAnsi="Georgia" w:cs="Times New Roman"/>
          <w:color w:val="000000"/>
          <w:sz w:val="20"/>
          <w:szCs w:val="20"/>
          <w:lang w:eastAsia="pt-BR"/>
        </w:rPr>
        <w:t>•</w:t>
      </w:r>
      <w:r w:rsidRPr="00BF678E">
        <w:rPr>
          <w:rFonts w:ascii="Georgia" w:eastAsia="Times New Roman" w:hAnsi="Georgia" w:cs="Times New Roman"/>
          <w:color w:val="000000"/>
          <w:sz w:val="20"/>
          <w:lang w:eastAsia="pt-BR"/>
        </w:rPr>
        <w:t> </w:t>
      </w:r>
      <w:r w:rsidRPr="00BF678E">
        <w:rPr>
          <w:rFonts w:ascii="Georgia" w:eastAsia="Times New Roman" w:hAnsi="Georgia" w:cs="Times New Roman"/>
          <w:b/>
          <w:bCs/>
          <w:color w:val="000000"/>
          <w:sz w:val="20"/>
          <w:lang w:eastAsia="pt-BR"/>
        </w:rPr>
        <w:t>Teoria Malthusiana</w:t>
      </w:r>
      <w:r w:rsidRPr="00BF678E">
        <w:rPr>
          <w:rFonts w:ascii="Georgia" w:eastAsia="Times New Roman" w:hAnsi="Georgia" w:cs="Times New Roman"/>
          <w:color w:val="000000"/>
          <w:sz w:val="20"/>
          <w:lang w:eastAsia="pt-BR"/>
        </w:rPr>
        <w:t> </w:t>
      </w:r>
      <w:r w:rsidRPr="00BF678E">
        <w:rPr>
          <w:rFonts w:ascii="Georgia" w:eastAsia="Times New Roman" w:hAnsi="Georgia" w:cs="Times New Roman"/>
          <w:color w:val="000000"/>
          <w:sz w:val="20"/>
          <w:szCs w:val="20"/>
          <w:lang w:eastAsia="pt-BR"/>
        </w:rPr>
        <w:t xml:space="preserve">- além dos pontos já explanados acima, não se deve esquecer que ainda que a teoria de Malthus tenha feito muito sucesso naquela época, atualmente suas </w:t>
      </w:r>
      <w:proofErr w:type="spellStart"/>
      <w:r w:rsidRPr="00BF678E">
        <w:rPr>
          <w:rFonts w:ascii="Georgia" w:eastAsia="Times New Roman" w:hAnsi="Georgia" w:cs="Times New Roman"/>
          <w:color w:val="000000"/>
          <w:sz w:val="20"/>
          <w:szCs w:val="20"/>
          <w:lang w:eastAsia="pt-BR"/>
        </w:rPr>
        <w:t>idéias</w:t>
      </w:r>
      <w:proofErr w:type="spellEnd"/>
      <w:r w:rsidRPr="00BF678E">
        <w:rPr>
          <w:rFonts w:ascii="Georgia" w:eastAsia="Times New Roman" w:hAnsi="Georgia" w:cs="Times New Roman"/>
          <w:color w:val="000000"/>
          <w:sz w:val="20"/>
          <w:szCs w:val="20"/>
          <w:lang w:eastAsia="pt-BR"/>
        </w:rPr>
        <w:t xml:space="preserve"> são consideradas ultrapassadas pela maioria dos estudiosos. Para os críticos de Malthus, não se elimina a falta de alimentos diminuindo o número de nascimentos entre a população mundial, mas redistribuindo a riqueza produzida no mundo. No entanto, em nenhum momento da história a população cresceu conforme o cálculo de Malthus.</w:t>
      </w:r>
    </w:p>
    <w:p w:rsidR="00BF678E" w:rsidRPr="00BF678E" w:rsidRDefault="00BF678E" w:rsidP="00BF678E">
      <w:pPr>
        <w:spacing w:before="100" w:beforeAutospacing="1" w:after="100" w:afterAutospacing="1" w:line="285" w:lineRule="atLeast"/>
        <w:rPr>
          <w:rFonts w:ascii="Georgia" w:eastAsia="Times New Roman" w:hAnsi="Georgia" w:cs="Times New Roman"/>
          <w:color w:val="000000"/>
          <w:sz w:val="20"/>
          <w:szCs w:val="20"/>
          <w:lang w:eastAsia="pt-BR"/>
        </w:rPr>
      </w:pPr>
      <w:r w:rsidRPr="00BF678E">
        <w:rPr>
          <w:rFonts w:ascii="Georgia" w:eastAsia="Times New Roman" w:hAnsi="Georgia" w:cs="Times New Roman"/>
          <w:color w:val="000000"/>
          <w:sz w:val="20"/>
          <w:szCs w:val="20"/>
          <w:lang w:eastAsia="pt-BR"/>
        </w:rPr>
        <w:t>•</w:t>
      </w:r>
      <w:r w:rsidRPr="00BF678E">
        <w:rPr>
          <w:rFonts w:ascii="Georgia" w:eastAsia="Times New Roman" w:hAnsi="Georgia" w:cs="Times New Roman"/>
          <w:color w:val="000000"/>
          <w:sz w:val="20"/>
          <w:lang w:eastAsia="pt-BR"/>
        </w:rPr>
        <w:t> </w:t>
      </w:r>
      <w:r w:rsidRPr="00BF678E">
        <w:rPr>
          <w:rFonts w:ascii="Georgia" w:eastAsia="Times New Roman" w:hAnsi="Georgia" w:cs="Times New Roman"/>
          <w:b/>
          <w:bCs/>
          <w:color w:val="000000"/>
          <w:sz w:val="20"/>
          <w:lang w:eastAsia="pt-BR"/>
        </w:rPr>
        <w:t>Modelo Reformista Marxista</w:t>
      </w:r>
      <w:r w:rsidRPr="00BF678E">
        <w:rPr>
          <w:rFonts w:ascii="Georgia" w:eastAsia="Times New Roman" w:hAnsi="Georgia" w:cs="Times New Roman"/>
          <w:color w:val="000000"/>
          <w:sz w:val="20"/>
          <w:lang w:eastAsia="pt-BR"/>
        </w:rPr>
        <w:t> </w:t>
      </w:r>
      <w:r w:rsidRPr="00BF678E">
        <w:rPr>
          <w:rFonts w:ascii="Georgia" w:eastAsia="Times New Roman" w:hAnsi="Georgia" w:cs="Times New Roman"/>
          <w:color w:val="000000"/>
          <w:sz w:val="20"/>
          <w:szCs w:val="20"/>
          <w:lang w:eastAsia="pt-BR"/>
        </w:rPr>
        <w:t xml:space="preserve">- com base nas ideias de Karl Marx, os reformistas afirmavam que, na realidade, o que o problema demográfico não está no crescimento geométrico da população mundial, mas sim na grande concentração de alimentos nos países ricos e, consequentemente, má distribuição nos países pobres. Pelo contrário, os reformistas </w:t>
      </w:r>
      <w:proofErr w:type="spellStart"/>
      <w:r w:rsidRPr="00BF678E">
        <w:rPr>
          <w:rFonts w:ascii="Georgia" w:eastAsia="Times New Roman" w:hAnsi="Georgia" w:cs="Times New Roman"/>
          <w:color w:val="000000"/>
          <w:sz w:val="20"/>
          <w:szCs w:val="20"/>
          <w:lang w:eastAsia="pt-BR"/>
        </w:rPr>
        <w:t>vêem</w:t>
      </w:r>
      <w:proofErr w:type="spellEnd"/>
      <w:r w:rsidRPr="00BF678E">
        <w:rPr>
          <w:rFonts w:ascii="Georgia" w:eastAsia="Times New Roman" w:hAnsi="Georgia" w:cs="Times New Roman"/>
          <w:color w:val="000000"/>
          <w:sz w:val="20"/>
          <w:szCs w:val="20"/>
          <w:lang w:eastAsia="pt-BR"/>
        </w:rPr>
        <w:t xml:space="preserve"> na miséria, a principal causa do acelerado crescimento populacional.</w:t>
      </w:r>
    </w:p>
    <w:p w:rsidR="00BF678E" w:rsidRPr="00BF678E" w:rsidRDefault="00BF678E" w:rsidP="00BF678E">
      <w:pPr>
        <w:spacing w:before="100" w:beforeAutospacing="1" w:after="100" w:afterAutospacing="1" w:line="285" w:lineRule="atLeast"/>
        <w:rPr>
          <w:rFonts w:ascii="Georgia" w:eastAsia="Times New Roman" w:hAnsi="Georgia" w:cs="Times New Roman"/>
          <w:color w:val="000000"/>
          <w:sz w:val="20"/>
          <w:szCs w:val="20"/>
          <w:lang w:eastAsia="pt-BR"/>
        </w:rPr>
      </w:pPr>
      <w:r w:rsidRPr="00BF678E">
        <w:rPr>
          <w:rFonts w:ascii="Georgia" w:eastAsia="Times New Roman" w:hAnsi="Georgia" w:cs="Times New Roman"/>
          <w:color w:val="000000"/>
          <w:sz w:val="20"/>
          <w:szCs w:val="20"/>
          <w:lang w:eastAsia="pt-BR"/>
        </w:rPr>
        <w:t>• </w:t>
      </w:r>
      <w:r w:rsidRPr="00BF678E">
        <w:rPr>
          <w:rFonts w:ascii="Georgia" w:eastAsia="Times New Roman" w:hAnsi="Georgia" w:cs="Times New Roman"/>
          <w:b/>
          <w:bCs/>
          <w:color w:val="000000"/>
          <w:sz w:val="20"/>
          <w:lang w:eastAsia="pt-BR"/>
        </w:rPr>
        <w:t>Teoria dos Neomalthusianos</w:t>
      </w:r>
      <w:r w:rsidRPr="00BF678E">
        <w:rPr>
          <w:rFonts w:ascii="Georgia" w:eastAsia="Times New Roman" w:hAnsi="Georgia" w:cs="Times New Roman"/>
          <w:color w:val="000000"/>
          <w:sz w:val="20"/>
          <w:szCs w:val="20"/>
          <w:lang w:eastAsia="pt-BR"/>
        </w:rPr>
        <w:t> - devido à revolução médico-sanitária na primeira metade do século 20, e, por consequência, a disparada nos índices de crescimento vegetativo, a chamada explosão demográfica, traz uma nova teoria baseada nas ideias de Malthus, que pregava a redução das taxas de natalidade a qualquer custo, inclusive com a esterilização em massa, como forma de diminuir o ritmo de crescimento populacional e, assim, a pressão sobre os recursos naturais.</w:t>
      </w:r>
    </w:p>
    <w:p w:rsidR="00BF678E" w:rsidRPr="00BF678E" w:rsidRDefault="00BF678E" w:rsidP="00BF678E">
      <w:pPr>
        <w:spacing w:before="100" w:beforeAutospacing="1" w:after="100" w:afterAutospacing="1" w:line="285" w:lineRule="atLeast"/>
        <w:rPr>
          <w:rFonts w:ascii="Georgia" w:eastAsia="Times New Roman" w:hAnsi="Georgia" w:cs="Times New Roman"/>
          <w:color w:val="000000"/>
          <w:sz w:val="20"/>
          <w:szCs w:val="20"/>
          <w:lang w:eastAsia="pt-BR"/>
        </w:rPr>
      </w:pPr>
      <w:r w:rsidRPr="00BF678E">
        <w:rPr>
          <w:rFonts w:ascii="Georgia" w:eastAsia="Times New Roman" w:hAnsi="Georgia" w:cs="Times New Roman"/>
          <w:color w:val="000000"/>
          <w:sz w:val="20"/>
          <w:szCs w:val="20"/>
          <w:lang w:eastAsia="pt-BR"/>
        </w:rPr>
        <w:t>• </w:t>
      </w:r>
      <w:r w:rsidRPr="00BF678E">
        <w:rPr>
          <w:rFonts w:ascii="Georgia" w:eastAsia="Times New Roman" w:hAnsi="Georgia" w:cs="Times New Roman"/>
          <w:b/>
          <w:bCs/>
          <w:color w:val="000000"/>
          <w:sz w:val="20"/>
          <w:lang w:eastAsia="pt-BR"/>
        </w:rPr>
        <w:t>Modelo da Transição Demográfica</w:t>
      </w:r>
      <w:r w:rsidRPr="00BF678E">
        <w:rPr>
          <w:rFonts w:ascii="Georgia" w:eastAsia="Times New Roman" w:hAnsi="Georgia" w:cs="Times New Roman"/>
          <w:color w:val="000000"/>
          <w:sz w:val="20"/>
          <w:szCs w:val="20"/>
          <w:lang w:eastAsia="pt-BR"/>
        </w:rPr>
        <w:t> - os teóricos dessa corrente mostram, por meio de modelos matemáticos, que não há sentido para alarmismo, já que, dentro de algumas décadas o crescimento da população deverá se estabilizar/equilibrar, com a diminuição das taxas de natalidade e de mortalidade em todo o mundo. É uma teoria bem aceita atualmente entre vários demógrafos.</w:t>
      </w:r>
    </w:p>
    <w:p w:rsidR="00BF678E" w:rsidRPr="00BF678E" w:rsidRDefault="00BF678E" w:rsidP="00BF678E">
      <w:pPr>
        <w:spacing w:before="100" w:beforeAutospacing="1" w:after="100" w:afterAutospacing="1" w:line="285" w:lineRule="atLeast"/>
        <w:rPr>
          <w:rFonts w:ascii="Georgia" w:eastAsia="Times New Roman" w:hAnsi="Georgia" w:cs="Times New Roman"/>
          <w:color w:val="000000"/>
          <w:sz w:val="20"/>
          <w:szCs w:val="20"/>
          <w:lang w:eastAsia="pt-BR"/>
        </w:rPr>
      </w:pPr>
      <w:r w:rsidRPr="00BF678E">
        <w:rPr>
          <w:rFonts w:ascii="Georgia" w:eastAsia="Times New Roman" w:hAnsi="Georgia" w:cs="Times New Roman"/>
          <w:color w:val="000000"/>
          <w:sz w:val="20"/>
          <w:szCs w:val="20"/>
          <w:lang w:eastAsia="pt-BR"/>
        </w:rPr>
        <w:t>•</w:t>
      </w:r>
      <w:r w:rsidRPr="00BF678E">
        <w:rPr>
          <w:rFonts w:ascii="Georgia" w:eastAsia="Times New Roman" w:hAnsi="Georgia" w:cs="Times New Roman"/>
          <w:b/>
          <w:bCs/>
          <w:color w:val="000000"/>
          <w:sz w:val="20"/>
          <w:lang w:eastAsia="pt-BR"/>
        </w:rPr>
        <w:t> Ideias do Clube de Roma</w:t>
      </w:r>
      <w:r w:rsidRPr="00BF678E">
        <w:rPr>
          <w:rFonts w:ascii="Georgia" w:eastAsia="Times New Roman" w:hAnsi="Georgia" w:cs="Times New Roman"/>
          <w:color w:val="000000"/>
          <w:sz w:val="20"/>
          <w:lang w:eastAsia="pt-BR"/>
        </w:rPr>
        <w:t> </w:t>
      </w:r>
      <w:r w:rsidRPr="00BF678E">
        <w:rPr>
          <w:rFonts w:ascii="Georgia" w:eastAsia="Times New Roman" w:hAnsi="Georgia" w:cs="Times New Roman"/>
          <w:color w:val="000000"/>
          <w:sz w:val="20"/>
          <w:szCs w:val="20"/>
          <w:lang w:eastAsia="pt-BR"/>
        </w:rPr>
        <w:t xml:space="preserve">- com base em modelos matemáticos desenvolvidos por especialistas do Massachusetts </w:t>
      </w:r>
      <w:proofErr w:type="spellStart"/>
      <w:r w:rsidRPr="00BF678E">
        <w:rPr>
          <w:rFonts w:ascii="Georgia" w:eastAsia="Times New Roman" w:hAnsi="Georgia" w:cs="Times New Roman"/>
          <w:color w:val="000000"/>
          <w:sz w:val="20"/>
          <w:szCs w:val="20"/>
          <w:lang w:eastAsia="pt-BR"/>
        </w:rPr>
        <w:t>Institute</w:t>
      </w:r>
      <w:proofErr w:type="spellEnd"/>
      <w:r w:rsidRPr="00BF678E">
        <w:rPr>
          <w:rFonts w:ascii="Georgia" w:eastAsia="Times New Roman" w:hAnsi="Georgia" w:cs="Times New Roman"/>
          <w:color w:val="000000"/>
          <w:sz w:val="20"/>
          <w:szCs w:val="20"/>
          <w:lang w:eastAsia="pt-BR"/>
        </w:rPr>
        <w:t xml:space="preserve"> </w:t>
      </w:r>
      <w:proofErr w:type="spellStart"/>
      <w:r w:rsidRPr="00BF678E">
        <w:rPr>
          <w:rFonts w:ascii="Georgia" w:eastAsia="Times New Roman" w:hAnsi="Georgia" w:cs="Times New Roman"/>
          <w:color w:val="000000"/>
          <w:sz w:val="20"/>
          <w:szCs w:val="20"/>
          <w:lang w:eastAsia="pt-BR"/>
        </w:rPr>
        <w:t>of</w:t>
      </w:r>
      <w:proofErr w:type="spellEnd"/>
      <w:r w:rsidRPr="00BF678E">
        <w:rPr>
          <w:rFonts w:ascii="Georgia" w:eastAsia="Times New Roman" w:hAnsi="Georgia" w:cs="Times New Roman"/>
          <w:color w:val="000000"/>
          <w:sz w:val="20"/>
          <w:szCs w:val="20"/>
          <w:lang w:eastAsia="pt-BR"/>
        </w:rPr>
        <w:t xml:space="preserve"> Technology (MIT), os eruditos do grupo denominado Clube de Roma, concluíram que a Terra não suportaria ao ritmo de crescimento populacional em andamento na segunda metade do século 20, devido à ampla pressão gerada sobre os recursos naturais e energéticos e ao aumento da poluição, ainda que a humanidade tenha desenvolvido tecnologias capazes de mitigar tais adversidades. Essa ideias ainda servem de base para vários estudos ambientais e para o discurso ambientalista mais radical.</w:t>
      </w:r>
    </w:p>
    <w:p w:rsidR="00BF678E" w:rsidRPr="00BF678E" w:rsidRDefault="00BF678E" w:rsidP="00BF678E">
      <w:pPr>
        <w:spacing w:before="100" w:beforeAutospacing="1" w:after="100" w:afterAutospacing="1" w:line="285" w:lineRule="atLeast"/>
        <w:rPr>
          <w:rFonts w:ascii="Georgia" w:eastAsia="Times New Roman" w:hAnsi="Georgia" w:cs="Times New Roman"/>
          <w:color w:val="000000"/>
          <w:sz w:val="20"/>
          <w:szCs w:val="20"/>
          <w:lang w:eastAsia="pt-BR"/>
        </w:rPr>
      </w:pPr>
      <w:r w:rsidRPr="00BF678E">
        <w:rPr>
          <w:rFonts w:ascii="Georgia" w:eastAsia="Times New Roman" w:hAnsi="Georgia" w:cs="Times New Roman"/>
          <w:color w:val="000000"/>
          <w:sz w:val="20"/>
          <w:szCs w:val="20"/>
          <w:lang w:eastAsia="pt-BR"/>
        </w:rPr>
        <w:t>•</w:t>
      </w:r>
      <w:r w:rsidRPr="00BF678E">
        <w:rPr>
          <w:rFonts w:ascii="Georgia" w:eastAsia="Times New Roman" w:hAnsi="Georgia" w:cs="Times New Roman"/>
          <w:color w:val="000000"/>
          <w:sz w:val="20"/>
          <w:lang w:eastAsia="pt-BR"/>
        </w:rPr>
        <w:t> </w:t>
      </w:r>
      <w:r w:rsidRPr="00BF678E">
        <w:rPr>
          <w:rFonts w:ascii="Georgia" w:eastAsia="Times New Roman" w:hAnsi="Georgia" w:cs="Times New Roman"/>
          <w:b/>
          <w:bCs/>
          <w:color w:val="000000"/>
          <w:sz w:val="20"/>
          <w:lang w:eastAsia="pt-BR"/>
        </w:rPr>
        <w:t>Modelo do “último recurso” ou “</w:t>
      </w:r>
      <w:proofErr w:type="spellStart"/>
      <w:r w:rsidRPr="00BF678E">
        <w:rPr>
          <w:rFonts w:ascii="Georgia" w:eastAsia="Times New Roman" w:hAnsi="Georgia" w:cs="Times New Roman"/>
          <w:b/>
          <w:bCs/>
          <w:color w:val="000000"/>
          <w:sz w:val="20"/>
          <w:lang w:eastAsia="pt-BR"/>
        </w:rPr>
        <w:t>ultimate</w:t>
      </w:r>
      <w:proofErr w:type="spellEnd"/>
      <w:r w:rsidRPr="00BF678E">
        <w:rPr>
          <w:rFonts w:ascii="Georgia" w:eastAsia="Times New Roman" w:hAnsi="Georgia" w:cs="Times New Roman"/>
          <w:b/>
          <w:bCs/>
          <w:color w:val="000000"/>
          <w:sz w:val="20"/>
          <w:lang w:eastAsia="pt-BR"/>
        </w:rPr>
        <w:t xml:space="preserve"> </w:t>
      </w:r>
      <w:proofErr w:type="spellStart"/>
      <w:r w:rsidRPr="00BF678E">
        <w:rPr>
          <w:rFonts w:ascii="Georgia" w:eastAsia="Times New Roman" w:hAnsi="Georgia" w:cs="Times New Roman"/>
          <w:b/>
          <w:bCs/>
          <w:color w:val="000000"/>
          <w:sz w:val="20"/>
          <w:lang w:eastAsia="pt-BR"/>
        </w:rPr>
        <w:t>resource</w:t>
      </w:r>
      <w:proofErr w:type="spellEnd"/>
      <w:r w:rsidRPr="00BF678E">
        <w:rPr>
          <w:rFonts w:ascii="Georgia" w:eastAsia="Times New Roman" w:hAnsi="Georgia" w:cs="Times New Roman"/>
          <w:b/>
          <w:bCs/>
          <w:color w:val="000000"/>
          <w:sz w:val="20"/>
          <w:lang w:eastAsia="pt-BR"/>
        </w:rPr>
        <w:t>” -</w:t>
      </w:r>
      <w:r w:rsidRPr="00BF678E">
        <w:rPr>
          <w:rFonts w:ascii="Georgia" w:eastAsia="Times New Roman" w:hAnsi="Georgia" w:cs="Times New Roman"/>
          <w:color w:val="000000"/>
          <w:sz w:val="20"/>
          <w:szCs w:val="20"/>
          <w:lang w:eastAsia="pt-BR"/>
        </w:rPr>
        <w:t xml:space="preserve"> teoria </w:t>
      </w:r>
      <w:proofErr w:type="spellStart"/>
      <w:r w:rsidRPr="00BF678E">
        <w:rPr>
          <w:rFonts w:ascii="Georgia" w:eastAsia="Times New Roman" w:hAnsi="Georgia" w:cs="Times New Roman"/>
          <w:color w:val="000000"/>
          <w:sz w:val="20"/>
          <w:szCs w:val="20"/>
          <w:lang w:eastAsia="pt-BR"/>
        </w:rPr>
        <w:t>desenvolida</w:t>
      </w:r>
      <w:proofErr w:type="spellEnd"/>
      <w:r w:rsidRPr="00BF678E">
        <w:rPr>
          <w:rFonts w:ascii="Georgia" w:eastAsia="Times New Roman" w:hAnsi="Georgia" w:cs="Times New Roman"/>
          <w:color w:val="000000"/>
          <w:sz w:val="20"/>
          <w:szCs w:val="20"/>
          <w:lang w:eastAsia="pt-BR"/>
        </w:rPr>
        <w:t xml:space="preserve"> pela estadunidense Julian Simon Lincoln, mostra que não há recursos em crise ou em exaustão, mas oportunidades para que a humanidade encontre maneiras de reciclá-los, </w:t>
      </w:r>
      <w:proofErr w:type="spellStart"/>
      <w:r w:rsidRPr="00BF678E">
        <w:rPr>
          <w:rFonts w:ascii="Georgia" w:eastAsia="Times New Roman" w:hAnsi="Georgia" w:cs="Times New Roman"/>
          <w:color w:val="000000"/>
          <w:sz w:val="20"/>
          <w:szCs w:val="20"/>
          <w:lang w:eastAsia="pt-BR"/>
        </w:rPr>
        <w:t>subtitutí-los</w:t>
      </w:r>
      <w:proofErr w:type="spellEnd"/>
      <w:r w:rsidRPr="00BF678E">
        <w:rPr>
          <w:rFonts w:ascii="Georgia" w:eastAsia="Times New Roman" w:hAnsi="Georgia" w:cs="Times New Roman"/>
          <w:color w:val="000000"/>
          <w:sz w:val="20"/>
          <w:szCs w:val="20"/>
          <w:lang w:eastAsia="pt-BR"/>
        </w:rPr>
        <w:t>, devido a sua escassez, e por possuírem preços elevados no mercado mundial. Assim, a ideia de “último recurso”, não se refere a algum tipo de matéria-prima, mas a capacidade que o ser humano possui de encontrar saídas alternativas em meio a adversidade.</w:t>
      </w:r>
    </w:p>
    <w:p w:rsidR="00BF678E" w:rsidRPr="00BF678E" w:rsidRDefault="00BF678E" w:rsidP="00BF678E">
      <w:pPr>
        <w:spacing w:before="100" w:beforeAutospacing="1" w:after="100" w:afterAutospacing="1" w:line="285" w:lineRule="atLeast"/>
        <w:rPr>
          <w:rFonts w:ascii="Georgia" w:eastAsia="Times New Roman" w:hAnsi="Georgia" w:cs="Times New Roman"/>
          <w:color w:val="000000"/>
          <w:sz w:val="20"/>
          <w:szCs w:val="20"/>
          <w:lang w:eastAsia="pt-BR"/>
        </w:rPr>
      </w:pPr>
      <w:r w:rsidRPr="00BF678E">
        <w:rPr>
          <w:rFonts w:ascii="Georgia" w:eastAsia="Times New Roman" w:hAnsi="Georgia" w:cs="Times New Roman"/>
          <w:color w:val="000000"/>
          <w:sz w:val="20"/>
          <w:szCs w:val="20"/>
          <w:lang w:eastAsia="pt-BR"/>
        </w:rPr>
        <w:lastRenderedPageBreak/>
        <w:t>Em seguida, oriente os alunos para que abram o programa Windows Excel, para construir um gráfico de linhas que demonstre a evolução histórica da população mundial. Para isso, eles deverão usar os dados contidos na tabela seguinte:</w:t>
      </w:r>
    </w:p>
    <w:p w:rsidR="00BF678E" w:rsidRPr="00BF678E" w:rsidRDefault="00BF678E" w:rsidP="00BF678E">
      <w:pPr>
        <w:spacing w:line="285" w:lineRule="atLeast"/>
        <w:rPr>
          <w:rFonts w:ascii="Arial" w:eastAsia="Times New Roman" w:hAnsi="Arial" w:cs="Arial"/>
          <w:color w:val="000000"/>
          <w:sz w:val="20"/>
          <w:szCs w:val="20"/>
          <w:lang w:eastAsia="pt-BR"/>
        </w:rPr>
      </w:pPr>
      <w:r>
        <w:rPr>
          <w:rFonts w:ascii="Arial" w:eastAsia="Times New Roman" w:hAnsi="Arial" w:cs="Arial"/>
          <w:noProof/>
          <w:color w:val="000000"/>
          <w:sz w:val="20"/>
          <w:szCs w:val="20"/>
          <w:lang w:eastAsia="pt-BR"/>
        </w:rPr>
        <w:drawing>
          <wp:inline distT="0" distB="0" distL="0" distR="0">
            <wp:extent cx="5905500" cy="2857500"/>
            <wp:effectExtent l="19050" t="0" r="0" b="0"/>
            <wp:docPr id="1" name="Imagem 1" descr="tabela popula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bela populacao"/>
                    <pic:cNvPicPr>
                      <a:picLocks noChangeAspect="1" noChangeArrowheads="1"/>
                    </pic:cNvPicPr>
                  </pic:nvPicPr>
                  <pic:blipFill>
                    <a:blip r:embed="rId6" cstate="print"/>
                    <a:srcRect/>
                    <a:stretch>
                      <a:fillRect/>
                    </a:stretch>
                  </pic:blipFill>
                  <pic:spPr bwMode="auto">
                    <a:xfrm>
                      <a:off x="0" y="0"/>
                      <a:ext cx="5905500" cy="2857500"/>
                    </a:xfrm>
                    <a:prstGeom prst="rect">
                      <a:avLst/>
                    </a:prstGeom>
                    <a:noFill/>
                    <a:ln w="9525">
                      <a:noFill/>
                      <a:miter lim="800000"/>
                      <a:headEnd/>
                      <a:tailEnd/>
                    </a:ln>
                  </pic:spPr>
                </pic:pic>
              </a:graphicData>
            </a:graphic>
          </wp:inline>
        </w:drawing>
      </w:r>
    </w:p>
    <w:p w:rsidR="00BF678E" w:rsidRPr="00BF678E" w:rsidRDefault="00BF678E" w:rsidP="00BF678E">
      <w:pPr>
        <w:spacing w:before="100" w:beforeAutospacing="1" w:after="100" w:afterAutospacing="1" w:line="285" w:lineRule="atLeast"/>
        <w:rPr>
          <w:rFonts w:ascii="Georgia" w:eastAsia="Times New Roman" w:hAnsi="Georgia" w:cs="Times New Roman"/>
          <w:color w:val="000000"/>
          <w:sz w:val="20"/>
          <w:szCs w:val="20"/>
          <w:lang w:eastAsia="pt-BR"/>
        </w:rPr>
      </w:pPr>
      <w:r w:rsidRPr="00BF678E">
        <w:rPr>
          <w:rFonts w:ascii="Georgia" w:eastAsia="Times New Roman" w:hAnsi="Georgia" w:cs="Times New Roman"/>
          <w:color w:val="000000"/>
          <w:sz w:val="20"/>
          <w:szCs w:val="20"/>
          <w:lang w:eastAsia="pt-BR"/>
        </w:rPr>
        <w:t> Oriente os grupos para que pontuem no gráfico, que vai do ano 1 ao ano 2100 da era Cristã, os principais fatos citados pelo autor do artigo e a década aproximada da formulação da teoria estudada pelo grupo.</w:t>
      </w:r>
    </w:p>
    <w:p w:rsidR="00BF678E" w:rsidRPr="00BF678E" w:rsidRDefault="00BF678E" w:rsidP="00BF678E">
      <w:pPr>
        <w:spacing w:before="100" w:beforeAutospacing="1" w:after="100" w:afterAutospacing="1" w:line="285" w:lineRule="atLeast"/>
        <w:rPr>
          <w:rFonts w:ascii="Georgia" w:eastAsia="Times New Roman" w:hAnsi="Georgia" w:cs="Times New Roman"/>
          <w:color w:val="000000"/>
          <w:sz w:val="20"/>
          <w:szCs w:val="20"/>
          <w:lang w:eastAsia="pt-BR"/>
        </w:rPr>
      </w:pPr>
      <w:r w:rsidRPr="00BF678E">
        <w:rPr>
          <w:rFonts w:ascii="Georgia" w:eastAsia="Times New Roman" w:hAnsi="Georgia" w:cs="Times New Roman"/>
          <w:color w:val="000000"/>
          <w:sz w:val="20"/>
          <w:szCs w:val="20"/>
          <w:lang w:eastAsia="pt-BR"/>
        </w:rPr>
        <w:t>Depois de pronto, oriente os grupos para que, pontuem no gráfico, que vai do ano 1 ao ano 2050 da era Cristã, os principais fatos citados pelo autor do artigo e a década aproximada da formulação da teoria estudada pelo grupo. Além disso, peça para que cada grupo produza uma análise escrita da evolução do crescimento populacional, com base na teoria ou modelo que pesquisou. A análise pode estar de acordo ou em discordância com a teoria estudada. Cada grupo deverá entregar o gráfico-síntese e o resumo para o professor ao final da aula.</w:t>
      </w:r>
    </w:p>
    <w:p w:rsidR="00BF678E" w:rsidRPr="00BF678E" w:rsidRDefault="00BF678E" w:rsidP="00BF678E">
      <w:pPr>
        <w:spacing w:before="100" w:beforeAutospacing="1" w:after="0" w:afterAutospacing="1" w:line="285" w:lineRule="atLeast"/>
        <w:rPr>
          <w:rFonts w:ascii="Georgia" w:eastAsia="Times New Roman" w:hAnsi="Georgia" w:cs="Times New Roman"/>
          <w:color w:val="000000"/>
          <w:sz w:val="20"/>
          <w:szCs w:val="20"/>
          <w:lang w:eastAsia="pt-BR"/>
        </w:rPr>
      </w:pPr>
      <w:r w:rsidRPr="00BF678E">
        <w:rPr>
          <w:rFonts w:ascii="Georgia" w:eastAsia="Times New Roman" w:hAnsi="Georgia" w:cs="Times New Roman"/>
          <w:b/>
          <w:bCs/>
          <w:color w:val="333333"/>
          <w:sz w:val="24"/>
          <w:szCs w:val="24"/>
          <w:lang w:eastAsia="pt-BR"/>
        </w:rPr>
        <w:t>Avaliação</w:t>
      </w:r>
      <w:r w:rsidRPr="00BF678E">
        <w:rPr>
          <w:rFonts w:ascii="Georgia" w:eastAsia="Times New Roman" w:hAnsi="Georgia" w:cs="Times New Roman"/>
          <w:color w:val="000000"/>
          <w:sz w:val="20"/>
          <w:szCs w:val="20"/>
          <w:lang w:eastAsia="pt-BR"/>
        </w:rPr>
        <w:t> </w:t>
      </w:r>
    </w:p>
    <w:p w:rsidR="00BF678E" w:rsidRPr="00BF678E" w:rsidRDefault="00BF678E" w:rsidP="00BF678E">
      <w:pPr>
        <w:spacing w:before="100" w:beforeAutospacing="1" w:after="100" w:afterAutospacing="1" w:line="285" w:lineRule="atLeast"/>
        <w:rPr>
          <w:rFonts w:ascii="Georgia" w:eastAsia="Times New Roman" w:hAnsi="Georgia" w:cs="Times New Roman"/>
          <w:color w:val="000000"/>
          <w:sz w:val="20"/>
          <w:szCs w:val="20"/>
          <w:lang w:eastAsia="pt-BR"/>
        </w:rPr>
      </w:pPr>
      <w:r w:rsidRPr="00BF678E">
        <w:rPr>
          <w:rFonts w:ascii="Georgia" w:eastAsia="Times New Roman" w:hAnsi="Georgia" w:cs="Times New Roman"/>
          <w:color w:val="000000"/>
          <w:sz w:val="20"/>
          <w:szCs w:val="20"/>
          <w:lang w:eastAsia="pt-BR"/>
        </w:rPr>
        <w:t>Observe a participação dos alunos, averiguando o nível de domínio dos conceitos demográfico mencionados no artigo. Veja se o aluno é capaz de reconhecer a existência de diferentes modelos ou teorias a respeito do crescimento demográfico.</w:t>
      </w:r>
      <w:r w:rsidRPr="00BF678E">
        <w:rPr>
          <w:rFonts w:ascii="Georgia" w:eastAsia="Times New Roman" w:hAnsi="Georgia" w:cs="Times New Roman"/>
          <w:color w:val="000000"/>
          <w:sz w:val="20"/>
          <w:lang w:eastAsia="pt-BR"/>
        </w:rPr>
        <w:t> </w:t>
      </w:r>
      <w:r w:rsidRPr="00BF678E">
        <w:rPr>
          <w:rFonts w:ascii="Georgia" w:eastAsia="Times New Roman" w:hAnsi="Georgia" w:cs="Times New Roman"/>
          <w:color w:val="000000"/>
          <w:sz w:val="20"/>
          <w:szCs w:val="20"/>
          <w:lang w:eastAsia="pt-BR"/>
        </w:rPr>
        <w:br/>
      </w:r>
      <w:r w:rsidRPr="00BF678E">
        <w:rPr>
          <w:rFonts w:ascii="Georgia" w:eastAsia="Times New Roman" w:hAnsi="Georgia" w:cs="Times New Roman"/>
          <w:color w:val="000000"/>
          <w:sz w:val="20"/>
          <w:szCs w:val="20"/>
          <w:lang w:eastAsia="pt-BR"/>
        </w:rPr>
        <w:br/>
        <w:t>Verifique também o nível de interesse dos mesmos nas discussões desenvolvidas em cada aula e o espírito colaborativo de cada integrante no desenvolvimento das tarefas em grupo. Identifique se os alunos possuem capacidade de síntese adequada para essa etapa escolar. Avalie se o grupo conseguiu incorporar os novos conceitos e as novas informações trabalhados pela matéria e durante a pesquisa, na elaboração do gráfico-síntese entregue ao final da aula. </w:t>
      </w:r>
    </w:p>
    <w:p w:rsidR="00BF678E" w:rsidRDefault="00BF678E"/>
    <w:p w:rsidR="00C2294B" w:rsidRDefault="00C2294B" w:rsidP="00C2294B">
      <w:r>
        <w:t xml:space="preserve">Fonte: </w:t>
      </w:r>
      <w:hyperlink r:id="rId7" w:tgtFrame="_blank" w:history="1">
        <w:r>
          <w:rPr>
            <w:rStyle w:val="Hyperlink"/>
            <w:rFonts w:cs="Tahoma"/>
            <w:color w:val="3B5998"/>
            <w:shd w:val="clear" w:color="auto" w:fill="FFFFFF"/>
          </w:rPr>
          <w:t>http://revistaescola.abril.com.br/ensino-medio/plano-de-aula</w:t>
        </w:r>
      </w:hyperlink>
    </w:p>
    <w:p w:rsidR="00C2294B" w:rsidRDefault="00C2294B" w:rsidP="00C2294B">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C2294B" w:rsidRDefault="00C2294B">
      <w:bookmarkStart w:id="0" w:name="_GoBack"/>
      <w:bookmarkEnd w:id="0"/>
    </w:p>
    <w:sectPr w:rsidR="00C2294B"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BF678E"/>
    <w:rsid w:val="0011423A"/>
    <w:rsid w:val="003E2F68"/>
    <w:rsid w:val="005D1192"/>
    <w:rsid w:val="00BF678E"/>
    <w:rsid w:val="00C2294B"/>
    <w:rsid w:val="00CD498A"/>
    <w:rsid w:val="00D079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BF678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F678E"/>
    <w:rPr>
      <w:rFonts w:ascii="Times New Roman" w:eastAsia="Times New Roman" w:hAnsi="Times New Roman" w:cs="Times New Roman"/>
      <w:b/>
      <w:bCs/>
      <w:kern w:val="36"/>
      <w:sz w:val="48"/>
      <w:szCs w:val="48"/>
      <w:lang w:eastAsia="pt-BR"/>
    </w:rPr>
  </w:style>
  <w:style w:type="character" w:styleId="nfase">
    <w:name w:val="Emphasis"/>
    <w:basedOn w:val="Fontepargpadro"/>
    <w:uiPriority w:val="20"/>
    <w:qFormat/>
    <w:rsid w:val="00BF678E"/>
    <w:rPr>
      <w:i/>
      <w:iCs/>
    </w:rPr>
  </w:style>
  <w:style w:type="paragraph" w:styleId="NormalWeb">
    <w:name w:val="Normal (Web)"/>
    <w:basedOn w:val="Normal"/>
    <w:uiPriority w:val="99"/>
    <w:semiHidden/>
    <w:unhideWhenUsed/>
    <w:rsid w:val="00BF678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
    <w:name w:val="intertitulo"/>
    <w:basedOn w:val="Fontepargpadro"/>
    <w:rsid w:val="00BF678E"/>
  </w:style>
  <w:style w:type="character" w:customStyle="1" w:styleId="apple-converted-space">
    <w:name w:val="apple-converted-space"/>
    <w:basedOn w:val="Fontepargpadro"/>
    <w:rsid w:val="00BF678E"/>
  </w:style>
  <w:style w:type="character" w:styleId="Hyperlink">
    <w:name w:val="Hyperlink"/>
    <w:basedOn w:val="Fontepargpadro"/>
    <w:uiPriority w:val="99"/>
    <w:semiHidden/>
    <w:unhideWhenUsed/>
    <w:rsid w:val="00BF678E"/>
    <w:rPr>
      <w:color w:val="0000FF"/>
      <w:u w:val="single"/>
    </w:rPr>
  </w:style>
  <w:style w:type="character" w:styleId="Forte">
    <w:name w:val="Strong"/>
    <w:basedOn w:val="Fontepargpadro"/>
    <w:uiPriority w:val="22"/>
    <w:qFormat/>
    <w:rsid w:val="00BF678E"/>
    <w:rPr>
      <w:b/>
      <w:bCs/>
    </w:rPr>
  </w:style>
  <w:style w:type="paragraph" w:styleId="Textodebalo">
    <w:name w:val="Balloon Text"/>
    <w:basedOn w:val="Normal"/>
    <w:link w:val="TextodebaloChar"/>
    <w:uiPriority w:val="99"/>
    <w:semiHidden/>
    <w:unhideWhenUsed/>
    <w:rsid w:val="00BF678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F67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922776">
      <w:bodyDiv w:val="1"/>
      <w:marLeft w:val="0"/>
      <w:marRight w:val="0"/>
      <w:marTop w:val="0"/>
      <w:marBottom w:val="0"/>
      <w:divBdr>
        <w:top w:val="none" w:sz="0" w:space="0" w:color="auto"/>
        <w:left w:val="none" w:sz="0" w:space="0" w:color="auto"/>
        <w:bottom w:val="none" w:sz="0" w:space="0" w:color="auto"/>
        <w:right w:val="none" w:sz="0" w:space="0" w:color="auto"/>
      </w:divBdr>
    </w:div>
    <w:div w:id="1350793472">
      <w:bodyDiv w:val="1"/>
      <w:marLeft w:val="0"/>
      <w:marRight w:val="0"/>
      <w:marTop w:val="0"/>
      <w:marBottom w:val="0"/>
      <w:divBdr>
        <w:top w:val="none" w:sz="0" w:space="0" w:color="auto"/>
        <w:left w:val="none" w:sz="0" w:space="0" w:color="auto"/>
        <w:bottom w:val="none" w:sz="0" w:space="0" w:color="auto"/>
        <w:right w:val="none" w:sz="0" w:space="0" w:color="auto"/>
      </w:divBdr>
      <w:divsChild>
        <w:div w:id="844125005">
          <w:marLeft w:val="0"/>
          <w:marRight w:val="300"/>
          <w:marTop w:val="0"/>
          <w:marBottom w:val="195"/>
          <w:divBdr>
            <w:top w:val="none" w:sz="0" w:space="0" w:color="auto"/>
            <w:left w:val="none" w:sz="0" w:space="0" w:color="auto"/>
            <w:bottom w:val="none" w:sz="0" w:space="0" w:color="auto"/>
            <w:right w:val="none" w:sz="0" w:space="0" w:color="auto"/>
          </w:divBdr>
          <w:divsChild>
            <w:div w:id="2028556655">
              <w:marLeft w:val="0"/>
              <w:marRight w:val="300"/>
              <w:marTop w:val="0"/>
              <w:marBottom w:val="300"/>
              <w:divBdr>
                <w:top w:val="none" w:sz="0" w:space="0" w:color="auto"/>
                <w:left w:val="none" w:sz="0" w:space="0" w:color="auto"/>
                <w:bottom w:val="none" w:sz="0" w:space="0" w:color="auto"/>
                <w:right w:val="none" w:sz="0" w:space="0" w:color="auto"/>
              </w:divBdr>
            </w:div>
          </w:divsChild>
        </w:div>
      </w:divsChild>
    </w:div>
    <w:div w:id="1476140329">
      <w:bodyDiv w:val="1"/>
      <w:marLeft w:val="0"/>
      <w:marRight w:val="0"/>
      <w:marTop w:val="0"/>
      <w:marBottom w:val="0"/>
      <w:divBdr>
        <w:top w:val="none" w:sz="0" w:space="0" w:color="auto"/>
        <w:left w:val="none" w:sz="0" w:space="0" w:color="auto"/>
        <w:bottom w:val="none" w:sz="0" w:space="0" w:color="auto"/>
        <w:right w:val="none" w:sz="0" w:space="0" w:color="auto"/>
      </w:divBdr>
    </w:div>
    <w:div w:id="197067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evistaescola.abril.com.br/ensino-medio/plano-de-aul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ihs.org.in/PopDynamicsAndPublicPolicy.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1188</Words>
  <Characters>6418</Characters>
  <Application>Microsoft Office Word</Application>
  <DocSecurity>0</DocSecurity>
  <Lines>53</Lines>
  <Paragraphs>15</Paragraphs>
  <ScaleCrop>false</ScaleCrop>
  <Company/>
  <LinksUpToDate>false</LinksUpToDate>
  <CharactersWithSpaces>7591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2013-02-28T00:57:00Z</dcterms:created>
  <dcterms:modified xsi:type="dcterms:W3CDTF">2013-03-01T02:09:00Z</dcterms:modified>
</cp:coreProperties>
</file>